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11. Теплопередача при переменных температурах теплоносителя</w:t>
      </w:r>
    </w:p>
    <w:p w:rsidR="00381F40" w:rsidRPr="007B277D" w:rsidRDefault="00381F40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Наиболее часто теплопередача на практике протекает при переменных температурах. Количество</w:t>
      </w:r>
      <w:r w:rsid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>передаваемой теплоты определяется основным уравнением теплопередачи</w:t>
      </w:r>
    </w:p>
    <w:p w:rsidR="002A78D9" w:rsidRPr="007B277D" w:rsidRDefault="00381F40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Q = K · F · ∆ tср</w:t>
      </w:r>
    </w:p>
    <w:p w:rsidR="007B277D" w:rsidRDefault="00381F40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где ∆ t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7B277D">
        <w:rPr>
          <w:rFonts w:ascii="Times New Roman" w:hAnsi="Times New Roman" w:cs="Times New Roman"/>
          <w:sz w:val="28"/>
          <w:szCs w:val="28"/>
        </w:rPr>
        <w:t xml:space="preserve"> – средняя разность температур горячего и холодного</w:t>
      </w:r>
      <w:r w:rsid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 xml:space="preserve">теплоносителей, К. </w:t>
      </w:r>
    </w:p>
    <w:p w:rsidR="007B277D" w:rsidRDefault="00381F40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К-коэффициент теплоперетдачи (Вт/м</w:t>
      </w:r>
      <w:r w:rsidRPr="007B27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277D">
        <w:rPr>
          <w:rFonts w:ascii="Times New Roman" w:hAnsi="Times New Roman" w:cs="Times New Roman"/>
          <w:sz w:val="28"/>
          <w:szCs w:val="28"/>
        </w:rPr>
        <w:t xml:space="preserve">·К). </w:t>
      </w:r>
    </w:p>
    <w:p w:rsidR="007B277D" w:rsidRDefault="00381F40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277D">
        <w:rPr>
          <w:rFonts w:ascii="Times New Roman" w:hAnsi="Times New Roman" w:cs="Times New Roman"/>
          <w:sz w:val="28"/>
          <w:szCs w:val="28"/>
        </w:rPr>
        <w:t>-</w:t>
      </w:r>
      <w:r w:rsidR="003A7F4B" w:rsidRPr="007B277D">
        <w:rPr>
          <w:rFonts w:ascii="Times New Roman" w:hAnsi="Times New Roman" w:cs="Times New Roman"/>
          <w:sz w:val="28"/>
          <w:szCs w:val="28"/>
        </w:rPr>
        <w:t>площадь поверхности теплопередачи</w:t>
      </w:r>
      <w:r w:rsidRPr="007B277D">
        <w:rPr>
          <w:rFonts w:ascii="Times New Roman" w:hAnsi="Times New Roman" w:cs="Times New Roman"/>
          <w:sz w:val="28"/>
          <w:szCs w:val="28"/>
        </w:rPr>
        <w:t>, м</w:t>
      </w:r>
      <w:r w:rsidRPr="007B27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2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EB4" w:rsidRPr="007B277D" w:rsidRDefault="00381F40" w:rsidP="007B27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Теплопередача при переменных температурах зависит от взаимного направления движения теплоносителей.</w:t>
      </w:r>
      <w:r w:rsidR="007B277D">
        <w:rPr>
          <w:rFonts w:ascii="Times New Roman" w:hAnsi="Times New Roman" w:cs="Times New Roman"/>
          <w:sz w:val="28"/>
          <w:szCs w:val="28"/>
        </w:rPr>
        <w:t xml:space="preserve"> </w:t>
      </w:r>
      <w:r w:rsidR="004B2EB4" w:rsidRPr="007B277D">
        <w:rPr>
          <w:rFonts w:ascii="Times New Roman" w:hAnsi="Times New Roman" w:cs="Times New Roman"/>
          <w:sz w:val="28"/>
          <w:szCs w:val="28"/>
        </w:rPr>
        <w:t>Варианты направления движения теплоносителей при теплообмене</w:t>
      </w:r>
    </w:p>
    <w:p w:rsidR="004B2EB4" w:rsidRPr="007B277D" w:rsidRDefault="004B2EB4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1) параллельный ток, или прямоток, при котором</w:t>
      </w:r>
      <w:r w:rsidR="007B277D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>теплоносители движутся в одном и том же направлении:</w:t>
      </w:r>
    </w:p>
    <w:p w:rsidR="003A7F4B" w:rsidRPr="007B277D" w:rsidRDefault="003A7F4B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2) противоток, при котором теплоносители движутся в</w:t>
      </w:r>
      <w:r w:rsidR="007B277D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 xml:space="preserve">противоположных направлениях; </w:t>
      </w:r>
    </w:p>
    <w:p w:rsidR="003A7F4B" w:rsidRPr="007B277D" w:rsidRDefault="003A7F4B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3) перекрестный ток, при котором теплоносители движутся</w:t>
      </w:r>
      <w:r w:rsidR="007B277D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>взаимно перпендикулярно друг другу;</w:t>
      </w:r>
    </w:p>
    <w:p w:rsidR="003A7F4B" w:rsidRPr="007B277D" w:rsidRDefault="003A7F4B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4) смешанный ток, при котором один из теплоносителей</w:t>
      </w:r>
      <w:r w:rsidR="007B277D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>движется в одном направлении, а другой – как прямотоком, так и противотоком</w:t>
      </w:r>
      <w:r w:rsidR="007B277D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>к первому.</w:t>
      </w:r>
    </w:p>
    <w:p w:rsidR="004B2EB4" w:rsidRPr="007B277D" w:rsidRDefault="003A7F4B" w:rsidP="007B27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Наиболее распр</w:t>
      </w:r>
      <w:r w:rsidR="00EF127D" w:rsidRPr="007B277D">
        <w:rPr>
          <w:rFonts w:ascii="Times New Roman" w:hAnsi="Times New Roman" w:cs="Times New Roman"/>
          <w:sz w:val="28"/>
          <w:szCs w:val="28"/>
        </w:rPr>
        <w:t>о</w:t>
      </w:r>
      <w:r w:rsidRPr="007B277D">
        <w:rPr>
          <w:rFonts w:ascii="Times New Roman" w:hAnsi="Times New Roman" w:cs="Times New Roman"/>
          <w:sz w:val="28"/>
          <w:szCs w:val="28"/>
        </w:rPr>
        <w:t>странены прямоток и противоток. С</w:t>
      </w:r>
      <w:r w:rsidR="004B2EB4" w:rsidRPr="007B277D">
        <w:rPr>
          <w:rFonts w:ascii="Times New Roman" w:hAnsi="Times New Roman" w:cs="Times New Roman"/>
          <w:sz w:val="28"/>
          <w:szCs w:val="28"/>
        </w:rPr>
        <w:t xml:space="preserve">редний температурный напор представляет собой среднюю логарифмическую разность температур: </w:t>
      </w:r>
    </w:p>
    <w:p w:rsidR="004B2EB4" w:rsidRPr="007B277D" w:rsidRDefault="004B2EB4" w:rsidP="007B27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ср=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б-∆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den>
              </m:f>
            </m:den>
          </m:f>
        </m:oMath>
      </m:oMathPara>
    </w:p>
    <w:p w:rsidR="007B277D" w:rsidRDefault="003A7F4B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где ∆ tб и ∆ tм</w:t>
      </w:r>
      <w:r w:rsidR="004B2EB4" w:rsidRPr="007B277D">
        <w:rPr>
          <w:rFonts w:ascii="Times New Roman" w:hAnsi="Times New Roman" w:cs="Times New Roman"/>
          <w:sz w:val="28"/>
          <w:szCs w:val="28"/>
        </w:rPr>
        <w:t xml:space="preserve"> – </w:t>
      </w:r>
      <w:r w:rsidRPr="007B277D">
        <w:rPr>
          <w:rFonts w:ascii="Times New Roman" w:hAnsi="Times New Roman" w:cs="Times New Roman"/>
          <w:sz w:val="28"/>
          <w:szCs w:val="28"/>
        </w:rPr>
        <w:t xml:space="preserve">большая и меньшая </w:t>
      </w:r>
      <w:r w:rsidR="004B2EB4" w:rsidRPr="007B277D">
        <w:rPr>
          <w:rFonts w:ascii="Times New Roman" w:hAnsi="Times New Roman" w:cs="Times New Roman"/>
          <w:sz w:val="28"/>
          <w:szCs w:val="28"/>
        </w:rPr>
        <w:t>раз</w:t>
      </w:r>
      <w:r w:rsidRPr="007B277D">
        <w:rPr>
          <w:rFonts w:ascii="Times New Roman" w:hAnsi="Times New Roman" w:cs="Times New Roman"/>
          <w:sz w:val="28"/>
          <w:szCs w:val="28"/>
        </w:rPr>
        <w:t xml:space="preserve">ность температур теплоносителей. </w:t>
      </w:r>
    </w:p>
    <w:p w:rsidR="004B2EB4" w:rsidRPr="007B277D" w:rsidRDefault="003A7F4B" w:rsidP="007B277D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б/∆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&lt;2</m:t>
        </m:r>
      </m:oMath>
      <w:r w:rsidRPr="007B277D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ср=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б-∆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AA1D39" w:rsidRPr="007B277D" w:rsidRDefault="00AA1D39" w:rsidP="007B27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A78D9" w:rsidRPr="007B277D" w:rsidRDefault="002A78D9" w:rsidP="007B277D">
      <w:pPr>
        <w:tabs>
          <w:tab w:val="left" w:pos="600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2. Движущая сила процесса теплопередачи</w:t>
      </w:r>
    </w:p>
    <w:p w:rsidR="002A78D9" w:rsidRPr="007B277D" w:rsidRDefault="00AA1D39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Это </w:t>
      </w:r>
      <w:r w:rsidR="003A7F4B" w:rsidRPr="007B277D">
        <w:rPr>
          <w:rFonts w:ascii="Times New Roman" w:hAnsi="Times New Roman" w:cs="Times New Roman"/>
          <w:sz w:val="28"/>
          <w:szCs w:val="28"/>
        </w:rPr>
        <w:t>разность температур между горячим и холодным теплоносителем.</w:t>
      </w:r>
      <w:r w:rsidR="00C32112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="003A7F4B" w:rsidRPr="007B277D">
        <w:rPr>
          <w:rFonts w:ascii="Times New Roman" w:hAnsi="Times New Roman" w:cs="Times New Roman"/>
          <w:sz w:val="28"/>
          <w:szCs w:val="28"/>
        </w:rPr>
        <w:t>В тепловых расчетах использу</w:t>
      </w:r>
      <w:r w:rsidRPr="007B277D">
        <w:rPr>
          <w:rFonts w:ascii="Times New Roman" w:hAnsi="Times New Roman" w:cs="Times New Roman"/>
          <w:sz w:val="28"/>
          <w:szCs w:val="28"/>
        </w:rPr>
        <w:t>ют среднюю разность температур ∆</w:t>
      </w:r>
      <w:r w:rsidR="003A7F4B" w:rsidRPr="007B277D">
        <w:rPr>
          <w:rFonts w:ascii="Times New Roman" w:hAnsi="Times New Roman" w:cs="Times New Roman"/>
          <w:sz w:val="28"/>
          <w:szCs w:val="28"/>
        </w:rPr>
        <w:t>tср , т.к. температуры теплоносителей изменяются вдоль поверхности разделяющей их стенки.</w:t>
      </w:r>
    </w:p>
    <w:p w:rsidR="00AA1D39" w:rsidRPr="007B277D" w:rsidRDefault="00AA1D3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 xml:space="preserve">17. 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>Определение тепловой п</w:t>
      </w:r>
      <w:r w:rsidR="007B277D">
        <w:rPr>
          <w:rFonts w:ascii="Times New Roman" w:hAnsi="Times New Roman" w:cs="Times New Roman"/>
          <w:sz w:val="28"/>
          <w:szCs w:val="28"/>
          <w:u w:val="single"/>
        </w:rPr>
        <w:t>роводимости стенки, загрязнений</w:t>
      </w:r>
    </w:p>
    <w:p w:rsidR="00AA1D39" w:rsidRPr="007B277D" w:rsidRDefault="00EF127D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В процессе эксплуатации на теплопередающей поверхности возможно отложение различного рода загрязнений (ржавчина, парафиновые соединения и т.д.), которые ухудшат работу теплообменника. Поэтому в практике проектирования принято в формулу для расчета коэффициента передачи тепла К вводить соответствующие слагаемые учитывающие уменьшение со временем интенсивности передачи:</w:t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9695" cy="127000"/>
                            <wp:effectExtent l="0" t="0" r="0" b="6350"/>
                            <wp:docPr id="5" name="Рисунок 5" descr="http://www.gaps.tstu.ru/win-1251/lab/magistr/teploper/images/ri8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 descr="http://www.gaps.tstu.ru/win-1251/lab/magistr/teploper/images/ri8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ст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загр1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загр2</m:t>
                      </m:r>
                    </m:sub>
                  </m:sSub>
                </m:den>
              </m:f>
            </m:den>
          </m:f>
        </m:oMath>
      </m:oMathPara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где </w:t>
      </w:r>
      <w:r w:rsidRPr="007B277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>загр1</w:t>
      </w:r>
      <w:r w:rsidRPr="007B277D">
        <w:rPr>
          <w:rFonts w:ascii="Times New Roman" w:hAnsi="Times New Roman" w:cs="Times New Roman"/>
          <w:sz w:val="28"/>
          <w:szCs w:val="28"/>
        </w:rPr>
        <w:t xml:space="preserve"> и </w:t>
      </w:r>
      <w:r w:rsidRPr="007B277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>загр2</w:t>
      </w:r>
      <w:r w:rsidRPr="007B277D">
        <w:rPr>
          <w:rFonts w:ascii="Times New Roman" w:hAnsi="Times New Roman" w:cs="Times New Roman"/>
          <w:sz w:val="28"/>
          <w:szCs w:val="28"/>
        </w:rPr>
        <w:t xml:space="preserve">  – термические сопротивления со стороны первого (горячего) и второго (холодного) потоков, их </w:t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значения берутся из справочной литературы.</w:t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186B4D8B" wp14:editId="678A96D9">
            <wp:extent cx="163195" cy="226060"/>
            <wp:effectExtent l="0" t="0" r="8255" b="2540"/>
            <wp:docPr id="6" name="Рисунок 6" descr="http://www.coolreferat.com/ref-2_164421667-9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olreferat.com/ref-2_164421667-98.cool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Fonts w:ascii="Times New Roman" w:hAnsi="Times New Roman" w:cs="Times New Roman"/>
          <w:sz w:val="28"/>
          <w:szCs w:val="28"/>
        </w:rPr>
        <w:t> - толщина стенки трубы, </w:t>
      </w:r>
      <w:r w:rsidRPr="007B277D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4AC9FC5E" wp14:editId="41E36D74">
            <wp:extent cx="180975" cy="144780"/>
            <wp:effectExtent l="0" t="0" r="9525" b="7620"/>
            <wp:docPr id="7" name="Рисунок 7" descr="http://www.coolreferat.com/ref-2_164421765-90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olreferat.com/ref-2_164421765-90.coolp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695" cy="127000"/>
            <wp:effectExtent l="0" t="0" r="0" b="6350"/>
            <wp:docPr id="8" name="Рисунок 8" descr="http://www.gaps.tstu.ru/win-1251/lab/magistr/teploper/images/ri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gaps.tstu.ru/win-1251/lab/magistr/teploper/images/ri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Fonts w:ascii="Times New Roman" w:hAnsi="Times New Roman" w:cs="Times New Roman"/>
          <w:sz w:val="28"/>
          <w:szCs w:val="28"/>
        </w:rPr>
        <w:t>- коэффициент теплопроводности материала трубы.</w:t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222C1DAA" wp14:editId="117AD662">
            <wp:extent cx="180975" cy="217170"/>
            <wp:effectExtent l="0" t="0" r="9525" b="0"/>
            <wp:docPr id="9" name="Рисунок 9" descr="http://www.coolreferat.com/ref-2_164422600-99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oolreferat.com/ref-2_164422600-99.coolp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Fonts w:ascii="Times New Roman" w:hAnsi="Times New Roman" w:cs="Times New Roman"/>
          <w:sz w:val="28"/>
          <w:szCs w:val="28"/>
        </w:rPr>
        <w:t xml:space="preserve"> -коэффициент теплоотдачи от конденсирующегося пара к стенке </w:t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307F15FD" wp14:editId="167B6115">
            <wp:extent cx="189865" cy="217170"/>
            <wp:effectExtent l="0" t="0" r="635" b="0"/>
            <wp:docPr id="11" name="Рисунок 11" descr="http://www.coolreferat.com/ref-2_164427648-102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referat.com/ref-2_164427648-102.coolp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Fonts w:ascii="Times New Roman" w:hAnsi="Times New Roman" w:cs="Times New Roman"/>
          <w:sz w:val="28"/>
          <w:szCs w:val="28"/>
        </w:rPr>
        <w:t>- коэффициент теплоотдачи  от стенки к движущейся жидкости</w:t>
      </w:r>
      <w:r w:rsidR="00B83C5E" w:rsidRPr="007B277D">
        <w:rPr>
          <w:rFonts w:ascii="Times New Roman" w:hAnsi="Times New Roman" w:cs="Times New Roman"/>
          <w:sz w:val="28"/>
          <w:szCs w:val="28"/>
        </w:rPr>
        <w:t>.</w:t>
      </w:r>
    </w:p>
    <w:p w:rsidR="00B83C5E" w:rsidRPr="007B277D" w:rsidRDefault="00B83C5E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Теплопередача считается по формуле:</w:t>
      </w:r>
    </w:p>
    <w:p w:rsidR="00B83C5E" w:rsidRPr="007B277D" w:rsidRDefault="00B83C5E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Q = K · F · ∆ t</w:t>
      </w:r>
    </w:p>
    <w:p w:rsidR="00B83C5E" w:rsidRPr="007B277D" w:rsidRDefault="00B83C5E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Где ∆ t –разность температур, </w:t>
      </w:r>
      <w:r w:rsidRPr="007B277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277D">
        <w:rPr>
          <w:rFonts w:ascii="Times New Roman" w:hAnsi="Times New Roman" w:cs="Times New Roman"/>
          <w:sz w:val="28"/>
          <w:szCs w:val="28"/>
        </w:rPr>
        <w:t>-площадь поверхности теплопередачи, м</w:t>
      </w:r>
      <w:r w:rsidRPr="007B277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F127D" w:rsidRPr="007B277D" w:rsidRDefault="00EF127D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Основные способы передачи тепла. Какие способы передачи тепла имеют место в</w:t>
      </w:r>
      <w:r w:rsidR="007B277D">
        <w:rPr>
          <w:rFonts w:ascii="Times New Roman" w:hAnsi="Times New Roman" w:cs="Times New Roman"/>
          <w:sz w:val="28"/>
          <w:szCs w:val="28"/>
          <w:u w:val="single"/>
        </w:rPr>
        <w:t xml:space="preserve"> теплообменнике «труба в трубе»</w:t>
      </w:r>
    </w:p>
    <w:p w:rsidR="00AA1D39" w:rsidRPr="007B277D" w:rsidRDefault="00AA1D3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Основные способы передачи тепла:</w:t>
      </w:r>
    </w:p>
    <w:p w:rsidR="00AA1D39" w:rsidRPr="007B277D" w:rsidRDefault="00AA1D39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1.Теплопроводностью – это процесс передачи теплоты внутри тела от одних частиц к другим вследствие их движения и взаимного соприкосновения.</w:t>
      </w:r>
      <w:r w:rsidR="004A70CA"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>Передача тепла только теплопроводностью может происходить в твердых телах и тонких пленках.</w:t>
      </w:r>
    </w:p>
    <w:p w:rsidR="00607795" w:rsidRPr="007B277D" w:rsidRDefault="004A70CA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2</w:t>
      </w:r>
      <w:r w:rsidR="00AA1D39" w:rsidRPr="007B277D">
        <w:rPr>
          <w:rFonts w:ascii="Times New Roman" w:hAnsi="Times New Roman" w:cs="Times New Roman"/>
          <w:sz w:val="28"/>
          <w:szCs w:val="28"/>
        </w:rPr>
        <w:t>.Конвекцией – процесс передачи теплоты в результате движения и перемещения частиц жидкостей и газов.</w:t>
      </w:r>
      <w:r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="00AA1D39" w:rsidRPr="007B277D">
        <w:rPr>
          <w:rFonts w:ascii="Times New Roman" w:hAnsi="Times New Roman" w:cs="Times New Roman"/>
          <w:sz w:val="28"/>
          <w:szCs w:val="28"/>
        </w:rPr>
        <w:t xml:space="preserve">Перенос теплоты возможен в условиях естественной </w:t>
      </w:r>
      <w:r w:rsidR="00AA1D39" w:rsidRPr="007B277D">
        <w:rPr>
          <w:rFonts w:ascii="Times New Roman" w:hAnsi="Times New Roman" w:cs="Times New Roman"/>
          <w:sz w:val="28"/>
          <w:szCs w:val="28"/>
        </w:rPr>
        <w:lastRenderedPageBreak/>
        <w:t>конвекции (разная плотность частиц) и принудительной конвекции при перемещении всей массы газа или жидкости.</w:t>
      </w:r>
    </w:p>
    <w:p w:rsidR="00AA1D39" w:rsidRPr="007B277D" w:rsidRDefault="004A70CA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3.Лучеиспусканием – процесс распространения теплоты с помощью электромагнитных волн, обусловленный только температурой и оптическими свойствами излучающего тела. При этом внутренняя энергия тела переходит в энергию излучения.</w:t>
      </w:r>
    </w:p>
    <w:p w:rsidR="00AA1D39" w:rsidRPr="007B277D" w:rsidRDefault="00C32112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В теплообменнике «труба в трубе» имеют место все три способа теплопередачи.</w:t>
      </w:r>
    </w:p>
    <w:p w:rsidR="00C32112" w:rsidRPr="007B277D" w:rsidRDefault="00C32112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Уравнение концентрации для нижней части колонны.</w: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Система балансовых уравнений имеет следующий вид:</w: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pt" o:ole="" fillcolor="window">
            <v:imagedata r:id="rId12" o:title=""/>
          </v:shape>
          <o:OLEObject Type="Embed" ProgID="Equation.3" ShapeID="_x0000_i1025" DrawAspect="Content" ObjectID="_1457079752" r:id="rId13"/>
        </w:objec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для низкокипящего компонента:</w: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object w:dxaOrig="2240" w:dyaOrig="360">
          <v:shape id="_x0000_i1026" type="#_x0000_t75" style="width:111.75pt;height:18pt" o:ole="" fillcolor="window">
            <v:imagedata r:id="rId14" o:title=""/>
          </v:shape>
          <o:OLEObject Type="Embed" ProgID="Equation.3" ShapeID="_x0000_i1026" DrawAspect="Content" ObjectID="_1457079753" r:id="rId15"/>
        </w:objec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Решая совместно уравнения, вставим одно уравнение в другое:</w: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object w:dxaOrig="2760" w:dyaOrig="360">
          <v:shape id="_x0000_i1027" type="#_x0000_t75" style="width:137.25pt;height:18pt" o:ole="" fillcolor="window">
            <v:imagedata r:id="rId16" o:title=""/>
          </v:shape>
          <o:OLEObject Type="Embed" ProgID="Equation.3" ShapeID="_x0000_i1027" DrawAspect="Content" ObjectID="_1457079754" r:id="rId17"/>
        </w:objec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object w:dxaOrig="2760" w:dyaOrig="360">
          <v:shape id="_x0000_i1028" type="#_x0000_t75" style="width:137.25pt;height:18pt" o:ole="" fillcolor="window">
            <v:imagedata r:id="rId18" o:title=""/>
          </v:shape>
          <o:OLEObject Type="Embed" ProgID="Equation.3" ShapeID="_x0000_i1028" DrawAspect="Content" ObjectID="_1457079755" r:id="rId19"/>
        </w:objec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Поделим на </w:t>
      </w:r>
      <w:r w:rsidRPr="007B277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B277D">
        <w:rPr>
          <w:rFonts w:ascii="Times New Roman" w:hAnsi="Times New Roman" w:cs="Times New Roman"/>
          <w:sz w:val="28"/>
          <w:szCs w:val="28"/>
        </w:rPr>
        <w:t>:</w: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object w:dxaOrig="2580" w:dyaOrig="639">
          <v:shape id="_x0000_i1029" type="#_x0000_t75" style="width:129pt;height:31.5pt" o:ole="" fillcolor="window">
            <v:imagedata r:id="rId20" o:title=""/>
          </v:shape>
          <o:OLEObject Type="Embed" ProgID="Equation.3" ShapeID="_x0000_i1029" DrawAspect="Content" ObjectID="_1457079756" r:id="rId21"/>
        </w:objec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обозначим  П = G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 xml:space="preserve">n </w:t>
      </w:r>
      <w:r w:rsidRPr="007B277D">
        <w:rPr>
          <w:rFonts w:ascii="Times New Roman" w:hAnsi="Times New Roman" w:cs="Times New Roman"/>
          <w:sz w:val="28"/>
          <w:szCs w:val="28"/>
        </w:rPr>
        <w:t>/ W-паровое число:</w: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object w:dxaOrig="2280" w:dyaOrig="360">
          <v:shape id="_x0000_i1030" type="#_x0000_t75" style="width:114pt;height:18pt" o:ole="" fillcolor="window">
            <v:imagedata r:id="rId22" o:title=""/>
          </v:shape>
          <o:OLEObject Type="Embed" ProgID="Equation.3" ShapeID="_x0000_i1030" DrawAspect="Content" ObjectID="_1457079757" r:id="rId23"/>
        </w:objec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Выделим </w:t>
      </w:r>
      <w:r w:rsidRPr="007B277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B277D">
        <w:rPr>
          <w:rFonts w:ascii="Times New Roman" w:hAnsi="Times New Roman" w:cs="Times New Roman"/>
          <w:sz w:val="28"/>
          <w:szCs w:val="28"/>
        </w:rPr>
        <w:t>:</w:t>
      </w:r>
    </w:p>
    <w:p w:rsidR="00C84D66" w:rsidRPr="007B277D" w:rsidRDefault="00C84D66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b/>
          <w:sz w:val="28"/>
          <w:szCs w:val="28"/>
        </w:rPr>
        <w:object w:dxaOrig="1719" w:dyaOrig="639">
          <v:shape id="_x0000_i1031" type="#_x0000_t75" style="width:86.25pt;height:32.25pt" o:ole="" fillcolor="window">
            <v:imagedata r:id="rId24" o:title=""/>
          </v:shape>
          <o:OLEObject Type="Embed" ProgID="Equation.3" ShapeID="_x0000_i1031" DrawAspect="Content" ObjectID="_1457079758" r:id="rId25"/>
        </w:object>
      </w:r>
    </w:p>
    <w:p w:rsidR="00C84D66" w:rsidRPr="007B277D" w:rsidRDefault="00C84D66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Это уравнение называется уравнением рабочей линии парового орошения или уравнение встречных неравновесных потоков в нижней части колонны.</w:t>
      </w:r>
    </w:p>
    <w:p w:rsidR="00C84D66" w:rsidRPr="007B277D" w:rsidRDefault="00C84D66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В координатах  </w:t>
      </w:r>
      <w:r w:rsidRPr="007B277D">
        <w:rPr>
          <w:rFonts w:ascii="Times New Roman" w:hAnsi="Times New Roman" w:cs="Times New Roman"/>
          <w:i/>
          <w:sz w:val="28"/>
          <w:szCs w:val="28"/>
        </w:rPr>
        <w:t>x  -   y</w:t>
      </w:r>
      <w:r w:rsidRPr="007B277D">
        <w:rPr>
          <w:rFonts w:ascii="Times New Roman" w:hAnsi="Times New Roman" w:cs="Times New Roman"/>
          <w:sz w:val="28"/>
          <w:szCs w:val="28"/>
        </w:rPr>
        <w:t xml:space="preserve">  уравнение представляет собой кривую линию, т.к. в общем случае поток пара может изменяться по высоте нижней части колонны, что приводит к изменению тангенса угла наклона этой линии. Если поток пара не изменяется по высоте колонны, то рабочая линия будет прямой.</w:t>
      </w:r>
    </w:p>
    <w:p w:rsidR="00607795" w:rsidRPr="007B277D" w:rsidRDefault="00607795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46EC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lastRenderedPageBreak/>
        <w:t>9.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Ур</w:t>
      </w:r>
      <w:r w:rsidR="007B277D">
        <w:rPr>
          <w:rFonts w:ascii="Times New Roman" w:hAnsi="Times New Roman" w:cs="Times New Roman"/>
          <w:sz w:val="28"/>
          <w:szCs w:val="28"/>
          <w:u w:val="single"/>
        </w:rPr>
        <w:t>авнение и кривая равновесия фаз</w:t>
      </w:r>
    </w:p>
    <w:p w:rsidR="002B46EC" w:rsidRPr="007B277D" w:rsidRDefault="002B46EC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Составы </w:t>
      </w:r>
      <w:r w:rsidRPr="007B277D">
        <w:rPr>
          <w:rFonts w:ascii="Times New Roman" w:hAnsi="Times New Roman" w:cs="Times New Roman"/>
          <w:i/>
          <w:sz w:val="28"/>
          <w:szCs w:val="28"/>
        </w:rPr>
        <w:t>x’</w:t>
      </w:r>
      <w:r w:rsidRPr="007B277D">
        <w:rPr>
          <w:rFonts w:ascii="Times New Roman" w:hAnsi="Times New Roman" w:cs="Times New Roman"/>
          <w:sz w:val="28"/>
          <w:szCs w:val="28"/>
        </w:rPr>
        <w:t xml:space="preserve"> (уравнение нижней изобары) и 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y’ </w:t>
      </w:r>
      <w:r w:rsidRPr="007B277D">
        <w:rPr>
          <w:rFonts w:ascii="Times New Roman" w:hAnsi="Times New Roman" w:cs="Times New Roman"/>
          <w:sz w:val="28"/>
          <w:szCs w:val="28"/>
        </w:rPr>
        <w:t>(уравнение верхней изобары) равновесных жидкой и паровой фаз для бинарной смеси могут быть представлены графически при данном давлении системы (рисунок). Закон Рауля-Дальтона может быть представлен в следующем виде:</w:t>
      </w:r>
    </w:p>
    <w:p w:rsidR="002B46EC" w:rsidRPr="007B277D" w:rsidRDefault="002B46EC" w:rsidP="007B277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Для низкокипящего компонента:</w:t>
      </w:r>
    </w:p>
    <w:p w:rsidR="002B46EC" w:rsidRPr="007B277D" w:rsidRDefault="002B46EC" w:rsidP="007B27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7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77D">
        <w:rPr>
          <w:rFonts w:ascii="Times New Roman" w:eastAsia="Times New Roman" w:hAnsi="Times New Roman" w:cs="Times New Roman"/>
          <w:i/>
          <w:position w:val="-24"/>
          <w:sz w:val="28"/>
          <w:szCs w:val="28"/>
        </w:rPr>
        <w:object w:dxaOrig="1065" w:dyaOrig="615">
          <v:shape id="_x0000_i1032" type="#_x0000_t75" style="width:53.25pt;height:30.75pt" o:ole="" fillcolor="window">
            <v:imagedata r:id="rId26" o:title=""/>
          </v:shape>
          <o:OLEObject Type="Embed" ProgID="Equation.3" ShapeID="_x0000_i1032" DrawAspect="Content" ObjectID="_1457079759" r:id="rId27"/>
        </w:object>
      </w:r>
      <w:r w:rsidRPr="007B277D"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7B277D">
        <w:rPr>
          <w:rFonts w:ascii="Times New Roman" w:hAnsi="Times New Roman" w:cs="Times New Roman"/>
          <w:sz w:val="28"/>
          <w:szCs w:val="28"/>
        </w:rPr>
        <w:tab/>
      </w:r>
      <w:r w:rsidRPr="007B2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2B46EC" w:rsidRPr="007B277D" w:rsidRDefault="002B46EC" w:rsidP="007B277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277D">
        <w:rPr>
          <w:rFonts w:ascii="Times New Roman" w:hAnsi="Times New Roman" w:cs="Times New Roman"/>
          <w:i/>
          <w:sz w:val="28"/>
          <w:szCs w:val="28"/>
        </w:rPr>
        <w:tab/>
      </w:r>
      <w:r w:rsidRPr="007B277D">
        <w:rPr>
          <w:rFonts w:ascii="Times New Roman" w:hAnsi="Times New Roman" w:cs="Times New Roman"/>
          <w:sz w:val="28"/>
          <w:szCs w:val="28"/>
        </w:rPr>
        <w:t>Для высококипящего компонента: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2B46EC" w:rsidRPr="007B277D" w:rsidRDefault="002B46EC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 </w:t>
      </w:r>
      <w:r w:rsidRPr="007B277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25" w:dyaOrig="615">
          <v:shape id="_x0000_i1033" type="#_x0000_t75" style="width:86.25pt;height:30.75pt" o:ole="" fillcolor="window">
            <v:imagedata r:id="rId28" o:title=""/>
          </v:shape>
          <o:OLEObject Type="Embed" ProgID="Equation.3" ShapeID="_x0000_i1033" DrawAspect="Content" ObjectID="_1457079760" r:id="rId29"/>
        </w:object>
      </w:r>
      <w:r w:rsidRPr="007B27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</w:p>
    <w:p w:rsidR="002B46EC" w:rsidRPr="007B277D" w:rsidRDefault="002B46EC" w:rsidP="007B277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Разделим уравнение на уравнение, обозначим 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 P</w:t>
      </w:r>
      <w:r w:rsidRPr="007B277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 /  P</w:t>
      </w:r>
      <w:r w:rsidRPr="007B277D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 =   </w:t>
      </w:r>
      <w:r w:rsidRPr="007B277D">
        <w:rPr>
          <w:rFonts w:ascii="Times New Roman" w:hAnsi="Times New Roman" w:cs="Times New Roman"/>
          <w:i/>
          <w:sz w:val="28"/>
          <w:szCs w:val="28"/>
        </w:rPr>
        <w:sym w:font="Symbol" w:char="F061"/>
      </w:r>
      <w:r w:rsidRPr="007B277D">
        <w:rPr>
          <w:rFonts w:ascii="Times New Roman" w:hAnsi="Times New Roman" w:cs="Times New Roman"/>
          <w:sz w:val="28"/>
          <w:szCs w:val="28"/>
        </w:rPr>
        <w:t xml:space="preserve">  - относительная упругость</w:t>
      </w:r>
    </w:p>
    <w:p w:rsidR="002B46EC" w:rsidRPr="007B277D" w:rsidRDefault="002B46EC" w:rsidP="007B277D">
      <w:pPr>
        <w:spacing w:after="0" w:line="360" w:lineRule="auto"/>
        <w:ind w:left="1404" w:firstLine="12"/>
        <w:jc w:val="right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   </w:t>
      </w:r>
      <w:r w:rsidRPr="007B277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575" w:dyaOrig="660">
          <v:shape id="_x0000_i1034" type="#_x0000_t75" style="width:78.75pt;height:33pt" o:ole="" fillcolor="window">
            <v:imagedata r:id="rId30" o:title=""/>
          </v:shape>
          <o:OLEObject Type="Embed" ProgID="Equation.3" ShapeID="_x0000_i1034" DrawAspect="Content" ObjectID="_1457079761" r:id="rId31"/>
        </w:object>
      </w:r>
      <w:r w:rsidRPr="007B2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277D">
        <w:rPr>
          <w:rFonts w:ascii="Times New Roman" w:hAnsi="Times New Roman" w:cs="Times New Roman"/>
          <w:sz w:val="28"/>
          <w:szCs w:val="28"/>
        </w:rPr>
        <w:tab/>
      </w:r>
      <w:r w:rsidRPr="007B277D">
        <w:rPr>
          <w:rFonts w:ascii="Times New Roman" w:hAnsi="Times New Roman" w:cs="Times New Roman"/>
          <w:sz w:val="28"/>
          <w:szCs w:val="28"/>
        </w:rPr>
        <w:tab/>
      </w:r>
      <w:r w:rsidRPr="007B277D">
        <w:rPr>
          <w:rFonts w:ascii="Times New Roman" w:hAnsi="Times New Roman" w:cs="Times New Roman"/>
          <w:sz w:val="28"/>
          <w:szCs w:val="28"/>
        </w:rPr>
        <w:tab/>
      </w:r>
      <w:r w:rsidRPr="007B277D">
        <w:rPr>
          <w:rFonts w:ascii="Times New Roman" w:hAnsi="Times New Roman" w:cs="Times New Roman"/>
          <w:sz w:val="28"/>
          <w:szCs w:val="28"/>
        </w:rPr>
        <w:tab/>
      </w:r>
      <w:r w:rsidRPr="007B277D">
        <w:rPr>
          <w:rFonts w:ascii="Times New Roman" w:hAnsi="Times New Roman" w:cs="Times New Roman"/>
          <w:sz w:val="28"/>
          <w:szCs w:val="28"/>
        </w:rPr>
        <w:tab/>
      </w:r>
    </w:p>
    <w:p w:rsidR="002B46EC" w:rsidRPr="007B277D" w:rsidRDefault="002B46EC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95" w:dyaOrig="375">
          <v:shape id="_x0000_i1035" type="#_x0000_t75" style="width:9.75pt;height:18.75pt" o:ole="" fillcolor="window">
            <v:imagedata r:id="rId32" o:title=""/>
          </v:shape>
          <o:OLEObject Type="Embed" ProgID="Equation.3" ShapeID="_x0000_i1035" DrawAspect="Content" ObjectID="_1457079762" r:id="rId33"/>
        </w:object>
      </w:r>
      <w:r w:rsidRPr="007B277D">
        <w:rPr>
          <w:rFonts w:ascii="Times New Roman" w:hAnsi="Times New Roman" w:cs="Times New Roman"/>
          <w:sz w:val="28"/>
          <w:szCs w:val="28"/>
        </w:rPr>
        <w:tab/>
        <w:t xml:space="preserve">Уравнение равновесия фаз представляет собой гиперболу, проходящую через начало координат диаграммы </w:t>
      </w:r>
      <w:r w:rsidRPr="007B277D">
        <w:rPr>
          <w:rFonts w:ascii="Times New Roman" w:hAnsi="Times New Roman" w:cs="Times New Roman"/>
          <w:i/>
          <w:sz w:val="28"/>
          <w:szCs w:val="28"/>
        </w:rPr>
        <w:t>x’</w:t>
      </w:r>
      <w:r w:rsidRPr="007B277D">
        <w:rPr>
          <w:rFonts w:ascii="Times New Roman" w:hAnsi="Times New Roman" w:cs="Times New Roman"/>
          <w:sz w:val="28"/>
          <w:szCs w:val="28"/>
        </w:rPr>
        <w:t xml:space="preserve"> -  </w:t>
      </w:r>
      <w:r w:rsidRPr="007B277D">
        <w:rPr>
          <w:rFonts w:ascii="Times New Roman" w:hAnsi="Times New Roman" w:cs="Times New Roman"/>
          <w:i/>
          <w:sz w:val="28"/>
          <w:szCs w:val="28"/>
        </w:rPr>
        <w:t>y’</w:t>
      </w:r>
      <w:r w:rsidRPr="007B277D">
        <w:rPr>
          <w:rFonts w:ascii="Times New Roman" w:hAnsi="Times New Roman" w:cs="Times New Roman"/>
          <w:sz w:val="28"/>
          <w:szCs w:val="28"/>
        </w:rPr>
        <w:t xml:space="preserve"> (точка  0 и точку 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7B277D">
        <w:rPr>
          <w:rFonts w:ascii="Times New Roman" w:hAnsi="Times New Roman" w:cs="Times New Roman"/>
          <w:sz w:val="28"/>
          <w:szCs w:val="28"/>
        </w:rPr>
        <w:t xml:space="preserve">с координатами </w:t>
      </w:r>
      <w:r w:rsidRPr="007B277D">
        <w:rPr>
          <w:rFonts w:ascii="Times New Roman" w:hAnsi="Times New Roman" w:cs="Times New Roman"/>
          <w:i/>
          <w:sz w:val="28"/>
          <w:szCs w:val="28"/>
        </w:rPr>
        <w:t>x’</w:t>
      </w:r>
      <w:r w:rsidRPr="007B277D">
        <w:rPr>
          <w:rFonts w:ascii="Times New Roman" w:hAnsi="Times New Roman" w:cs="Times New Roman"/>
          <w:sz w:val="28"/>
          <w:szCs w:val="28"/>
        </w:rPr>
        <w:t xml:space="preserve"> =  </w:t>
      </w:r>
      <w:r w:rsidRPr="007B277D">
        <w:rPr>
          <w:rFonts w:ascii="Times New Roman" w:hAnsi="Times New Roman" w:cs="Times New Roman"/>
          <w:i/>
          <w:sz w:val="28"/>
          <w:szCs w:val="28"/>
        </w:rPr>
        <w:t xml:space="preserve">y’ = </w:t>
      </w:r>
      <w:r w:rsidRPr="007B277D">
        <w:rPr>
          <w:rFonts w:ascii="Times New Roman" w:hAnsi="Times New Roman" w:cs="Times New Roman"/>
          <w:sz w:val="28"/>
          <w:szCs w:val="28"/>
        </w:rPr>
        <w:t>1).</w:t>
      </w:r>
    </w:p>
    <w:p w:rsidR="002B46EC" w:rsidRPr="007B277D" w:rsidRDefault="002B46EC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ab/>
        <w:t>Коэффициент относительной летучести возрастает с понижением давления.</w:t>
      </w:r>
    </w:p>
    <w:p w:rsidR="002B46EC" w:rsidRPr="007B277D" w:rsidRDefault="002B46EC" w:rsidP="007B27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8235" cy="23221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EC" w:rsidRPr="007B277D" w:rsidRDefault="002B46EC" w:rsidP="007B27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Рисунок. Кривая равновесия</w:t>
      </w: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13.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Взаимосвязь между числом тарелок и количеством орошения в колонне.</w:t>
      </w:r>
    </w:p>
    <w:p w:rsidR="00607795" w:rsidRPr="007B277D" w:rsidRDefault="00C84D66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Число тарелок в верхней и нижней  частях колонны зависит от флегмового и парового числа, т.е. от положения рабочей линии. При увеличении флегмового и парового числа</w:t>
      </w:r>
      <w:r w:rsidRPr="007B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7D">
        <w:rPr>
          <w:rFonts w:ascii="Times New Roman" w:hAnsi="Times New Roman" w:cs="Times New Roman"/>
          <w:sz w:val="28"/>
          <w:szCs w:val="28"/>
        </w:rPr>
        <w:t xml:space="preserve">уменьшается число тарелок. Наоборот, когда флегмовое и паровое </w:t>
      </w:r>
      <w:r w:rsidRPr="007B277D">
        <w:rPr>
          <w:rFonts w:ascii="Times New Roman" w:hAnsi="Times New Roman" w:cs="Times New Roman"/>
          <w:sz w:val="28"/>
          <w:szCs w:val="28"/>
        </w:rPr>
        <w:lastRenderedPageBreak/>
        <w:t>числа уменьшается, рабочие линии приближаются к кривой равновесия и число тарелок увеличивается. При режиме полного орошения (т.е. отсутствии выхода дистиллята и остатка) число тарелок минимальное.</w:t>
      </w:r>
    </w:p>
    <w:p w:rsidR="00C84D66" w:rsidRPr="007B277D" w:rsidRDefault="00C84D66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11.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Молекулярная, конвективная и турбулентная диффузия, коэффициенты диффузии.</w:t>
      </w:r>
    </w:p>
    <w:p w:rsidR="007B277D" w:rsidRDefault="0035524B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Молекулярная диффузия – процесс самопроизвольного перемещения молекул вещества, стремящегося к выравниванию химического потенциала, а также к стабилизации концентраций. Источником является тепловое, беспорядочное передвижение атомов, молекул и ионов вещества. </w:t>
      </w:r>
      <w:r w:rsidR="00F71070" w:rsidRPr="007B277D">
        <w:rPr>
          <w:rFonts w:ascii="Times New Roman" w:hAnsi="Times New Roman" w:cs="Times New Roman"/>
          <w:sz w:val="28"/>
          <w:szCs w:val="28"/>
        </w:rPr>
        <w:t>Молекулярная диффузия определяется законом Фика:</w:t>
      </w:r>
    </w:p>
    <w:p w:rsidR="0035524B" w:rsidRPr="007B277D" w:rsidRDefault="00F71070" w:rsidP="007B27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br/>
        <w:t>Jd=-Dm*(dc/dl)*S*dt, где</w:t>
      </w:r>
      <w:r w:rsidRPr="007B277D">
        <w:rPr>
          <w:rFonts w:ascii="Times New Roman" w:hAnsi="Times New Roman" w:cs="Times New Roman"/>
          <w:sz w:val="28"/>
          <w:szCs w:val="28"/>
        </w:rPr>
        <w:br/>
        <w:t>Jd — диффузионный поток;</w:t>
      </w:r>
      <w:r w:rsidRPr="007B277D">
        <w:rPr>
          <w:rFonts w:ascii="Times New Roman" w:hAnsi="Times New Roman" w:cs="Times New Roman"/>
          <w:sz w:val="28"/>
          <w:szCs w:val="28"/>
        </w:rPr>
        <w:br/>
        <w:t>Dm- коэффициент молекулярной диффузии, характеризующий подвижность водорастворенных компонентов при их миграции в пористой среде под действием разности химических потенциалов;</w:t>
      </w:r>
      <w:r w:rsidRPr="007B277D">
        <w:rPr>
          <w:rFonts w:ascii="Times New Roman" w:hAnsi="Times New Roman" w:cs="Times New Roman"/>
          <w:sz w:val="28"/>
          <w:szCs w:val="28"/>
        </w:rPr>
        <w:br/>
        <w:t>dc/dl – градиент изменения концентрации вещества;</w:t>
      </w:r>
      <w:r w:rsidRPr="007B277D">
        <w:rPr>
          <w:rFonts w:ascii="Times New Roman" w:hAnsi="Times New Roman" w:cs="Times New Roman"/>
          <w:sz w:val="28"/>
          <w:szCs w:val="28"/>
        </w:rPr>
        <w:br/>
        <w:t>dt – время;</w:t>
      </w:r>
      <w:r w:rsidRPr="007B277D">
        <w:rPr>
          <w:rFonts w:ascii="Times New Roman" w:hAnsi="Times New Roman" w:cs="Times New Roman"/>
          <w:sz w:val="28"/>
          <w:szCs w:val="28"/>
        </w:rPr>
        <w:br/>
        <w:t>S-площадь сечения.</w:t>
      </w:r>
      <w:r w:rsidRPr="007B277D">
        <w:rPr>
          <w:rFonts w:ascii="Times New Roman" w:hAnsi="Times New Roman" w:cs="Times New Roman"/>
          <w:sz w:val="28"/>
          <w:szCs w:val="28"/>
        </w:rPr>
        <w:br/>
        <w:t>Коэффициент молекулярной диффузии характеризует тот объем вещества, который прошел за счет молекулярной диффузии через площадь равную 1 см2 за одну секунду при градиенте концентрации, составляющим единицу. Единицей измерения коэффициента диффузии в системе СИ, являются квадратные сантиметры в секунду. Данная характеристика – константа, не зависящая от проникновения в среду и скорости проникновения. Знак минус перед Dm означает, что вещество перемещается в направлении уменьшения концентрации.</w:t>
      </w:r>
    </w:p>
    <w:p w:rsidR="00174D24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B277D">
        <w:rPr>
          <w:color w:val="000000"/>
          <w:sz w:val="28"/>
          <w:szCs w:val="28"/>
        </w:rPr>
        <w:t>Конвективная диффузия - это диффузия движущимися частицами носителя и распределяемого вещества.</w:t>
      </w:r>
    </w:p>
    <w:p w:rsidR="00174D24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B277D">
        <w:rPr>
          <w:color w:val="000000"/>
          <w:sz w:val="28"/>
          <w:szCs w:val="28"/>
        </w:rPr>
        <w:t xml:space="preserve">Перенос вещества в пограничном слое осуществляется путем конвективной и молекулярной диффузии, причем по мере приближения к поверхности раздела фаз </w:t>
      </w:r>
      <w:r w:rsidRPr="007B277D">
        <w:rPr>
          <w:color w:val="000000"/>
          <w:sz w:val="28"/>
          <w:szCs w:val="28"/>
        </w:rPr>
        <w:lastRenderedPageBreak/>
        <w:t>происходит затухание конвективных потоков и возрастает роль молекулярной диффузии.</w:t>
      </w:r>
    </w:p>
    <w:p w:rsidR="00174D24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B277D">
        <w:rPr>
          <w:color w:val="000000"/>
          <w:sz w:val="28"/>
          <w:szCs w:val="28"/>
        </w:rPr>
        <w:t>Уравнение конвективной диффузии имеет следующий вид:</w:t>
      </w:r>
    </w:p>
    <w:p w:rsidR="00174D24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B277D">
        <w:rPr>
          <w:noProof/>
          <w:color w:val="000000"/>
          <w:sz w:val="28"/>
          <w:szCs w:val="28"/>
        </w:rPr>
        <w:drawing>
          <wp:inline distT="0" distB="0" distL="0" distR="0" wp14:anchorId="0E746DC5" wp14:editId="23A3D963">
            <wp:extent cx="959485" cy="226060"/>
            <wp:effectExtent l="0" t="0" r="0" b="2540"/>
            <wp:docPr id="4" name="Рисунок 4" descr="http://uchebniki.ws/imag/ecolog/vet_tozos/imag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ebniki.ws/imag/ecolog/vet_tozos/image23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Style w:val="apple-converted-space"/>
          <w:color w:val="000000"/>
          <w:sz w:val="28"/>
          <w:szCs w:val="28"/>
        </w:rPr>
        <w:t> </w:t>
      </w:r>
    </w:p>
    <w:p w:rsidR="00174D24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B277D">
        <w:rPr>
          <w:color w:val="000000"/>
          <w:sz w:val="28"/>
          <w:szCs w:val="28"/>
        </w:rPr>
        <w:t>где М - количество вещества, переносимого из фазы, отдающей вещество, к поверхности раздела фаз (или от поверхности раздела фаз в фазу, воспринимающую это вещество), кг/с; β - коэффициент массоотдачи, м/с; S - поверхность раздела фаз, м</w:t>
      </w:r>
      <w:r w:rsidRPr="007B277D">
        <w:rPr>
          <w:color w:val="000000"/>
          <w:sz w:val="28"/>
          <w:szCs w:val="28"/>
          <w:vertAlign w:val="superscript"/>
        </w:rPr>
        <w:t>2</w:t>
      </w:r>
      <w:r w:rsidRPr="007B277D">
        <w:rPr>
          <w:color w:val="000000"/>
          <w:sz w:val="28"/>
          <w:szCs w:val="28"/>
        </w:rPr>
        <w:t>; ΔС</w:t>
      </w:r>
      <w:r w:rsidRPr="007B277D">
        <w:rPr>
          <w:color w:val="000000"/>
          <w:sz w:val="28"/>
          <w:szCs w:val="28"/>
          <w:vertAlign w:val="subscript"/>
        </w:rPr>
        <w:t>ф.сл</w:t>
      </w:r>
      <w:r w:rsidRPr="007B277D">
        <w:rPr>
          <w:rStyle w:val="apple-converted-space"/>
          <w:color w:val="000000"/>
          <w:sz w:val="28"/>
          <w:szCs w:val="28"/>
        </w:rPr>
        <w:t> </w:t>
      </w:r>
      <w:r w:rsidRPr="007B277D">
        <w:rPr>
          <w:color w:val="000000"/>
          <w:sz w:val="28"/>
          <w:szCs w:val="28"/>
        </w:rPr>
        <w:t>- разность концентраций распределяемого вещества в фазе и у поверхности раздела, кг/ м</w:t>
      </w:r>
      <w:r w:rsidRPr="007B277D">
        <w:rPr>
          <w:color w:val="000000"/>
          <w:sz w:val="28"/>
          <w:szCs w:val="28"/>
          <w:vertAlign w:val="superscript"/>
        </w:rPr>
        <w:t>3</w:t>
      </w:r>
      <w:r w:rsidRPr="007B277D">
        <w:rPr>
          <w:color w:val="000000"/>
          <w:sz w:val="28"/>
          <w:szCs w:val="28"/>
        </w:rPr>
        <w:t>.</w:t>
      </w:r>
    </w:p>
    <w:p w:rsidR="00342ACC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color w:val="000000"/>
          <w:sz w:val="28"/>
          <w:szCs w:val="28"/>
        </w:rPr>
      </w:pPr>
      <w:r w:rsidRPr="007B277D">
        <w:rPr>
          <w:color w:val="000000"/>
          <w:sz w:val="28"/>
          <w:szCs w:val="28"/>
        </w:rPr>
        <w:t>Коэффициент массоотдачи зависит от гидродинамических, физических и геометрических факторов и определяется экспериментальным путем с обработкой данных при помощи теории подобия.</w:t>
      </w:r>
    </w:p>
    <w:p w:rsidR="00174D24" w:rsidRPr="007B277D" w:rsidRDefault="00174D24" w:rsidP="007B277D">
      <w:pPr>
        <w:pStyle w:val="a7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sz w:val="28"/>
          <w:szCs w:val="28"/>
        </w:rPr>
      </w:pPr>
      <w:r w:rsidRPr="007B277D">
        <w:rPr>
          <w:sz w:val="28"/>
          <w:szCs w:val="28"/>
        </w:rPr>
        <w:t>Ту</w:t>
      </w:r>
      <w:r w:rsidR="00342ACC" w:rsidRPr="007B277D">
        <w:rPr>
          <w:sz w:val="28"/>
          <w:szCs w:val="28"/>
        </w:rPr>
        <w:t xml:space="preserve">рбулентная диффузия - </w:t>
      </w:r>
      <w:r w:rsidRPr="007B277D">
        <w:rPr>
          <w:sz w:val="28"/>
          <w:szCs w:val="28"/>
        </w:rPr>
        <w:t>перенос в-ва в пространстве, обусловленный турбулентным движением среды. Под турбулентным понимают вихревое движение жидкости или газа, при к-ром элементы (частицы) среды совершают неупорядоченные, хаотич. движения по сложным траекториям, а скорость, т-ра, </w:t>
      </w:r>
      <w:hyperlink r:id="rId36" w:history="1">
        <w:r w:rsidRPr="007B277D">
          <w:rPr>
            <w:rStyle w:val="a8"/>
            <w:color w:val="auto"/>
            <w:sz w:val="28"/>
            <w:szCs w:val="28"/>
            <w:u w:val="none"/>
          </w:rPr>
          <w:t>давление</w:t>
        </w:r>
      </w:hyperlink>
      <w:r w:rsidRPr="007B277D">
        <w:rPr>
          <w:sz w:val="28"/>
          <w:szCs w:val="28"/>
        </w:rPr>
        <w:t xml:space="preserve"> и плотность среды испытывают хаотич. </w:t>
      </w:r>
      <w:r w:rsidR="00DA61A3" w:rsidRPr="007B277D">
        <w:rPr>
          <w:sz w:val="28"/>
          <w:szCs w:val="28"/>
        </w:rPr>
        <w:t>изменения</w:t>
      </w:r>
      <w:r w:rsidRPr="007B277D">
        <w:rPr>
          <w:sz w:val="28"/>
          <w:szCs w:val="28"/>
        </w:rPr>
        <w:t>.</w:t>
      </w:r>
    </w:p>
    <w:p w:rsidR="00342ACC" w:rsidRPr="007B277D" w:rsidRDefault="00342ACC" w:rsidP="007B277D">
      <w:pPr>
        <w:spacing w:after="0"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Если в турбулентном потоке в определенный момент времени множество элементов (частиц) расположено рядом один с другим, то в послед, моменты времени они рассеиваются по пространству так, что статистич. расстояние между любыми двумя произвольными частицами с течением времени возрастает. Проявления этого процесса во многом напоминают мол. </w:t>
      </w:r>
      <w:r w:rsidRPr="007B277D">
        <w:rPr>
          <w:rFonts w:ascii="Times New Roman" w:hAnsi="Times New Roman" w:cs="Times New Roman"/>
          <w:i/>
          <w:iCs/>
          <w:sz w:val="28"/>
          <w:szCs w:val="28"/>
        </w:rPr>
        <w:t>диффузию.</w:t>
      </w:r>
    </w:p>
    <w:p w:rsidR="00342ACC" w:rsidRPr="007B277D" w:rsidRDefault="00342ACC" w:rsidP="007B277D">
      <w:pPr>
        <w:spacing w:after="0" w:line="36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F51F58" w:rsidRPr="007B277D">
        <w:rPr>
          <w:rFonts w:ascii="Times New Roman" w:hAnsi="Times New Roman" w:cs="Times New Roman"/>
          <w:sz w:val="28"/>
          <w:szCs w:val="28"/>
        </w:rPr>
        <w:t>описания турбулентн. движения</w:t>
      </w:r>
      <w:r w:rsidRPr="007B277D">
        <w:rPr>
          <w:rFonts w:ascii="Times New Roman" w:hAnsi="Times New Roman" w:cs="Times New Roman"/>
          <w:sz w:val="28"/>
          <w:szCs w:val="28"/>
        </w:rPr>
        <w:t xml:space="preserve"> как процесса случайного блуждания частиц среды лежат выражения для среднеквадратичного смешения частиц </w:t>
      </w: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90" cy="217170"/>
            <wp:effectExtent l="0" t="0" r="0" b="0"/>
            <wp:docPr id="10" name="Рисунок 10" descr="500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003-29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Fonts w:ascii="Times New Roman" w:hAnsi="Times New Roman" w:cs="Times New Roman"/>
          <w:sz w:val="28"/>
          <w:szCs w:val="28"/>
        </w:rPr>
        <w:t>от нек-рого исходного положения через интервал времени t, сходные с выражениями для мол. диффузии. В случае больших времен процесса рассеяния, когда м. б. использован закон Фика, справедливо равенство:</w:t>
      </w:r>
    </w:p>
    <w:p w:rsidR="00174D24" w:rsidRPr="007B277D" w:rsidRDefault="00342ACC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B440A" wp14:editId="4C83998D">
            <wp:extent cx="2815627" cy="371192"/>
            <wp:effectExtent l="0" t="0" r="3810" b="0"/>
            <wp:docPr id="12" name="Рисунок 12" descr="500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03-3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74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42" w:rsidRPr="007B277D" w:rsidRDefault="00392D42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lastRenderedPageBreak/>
        <w:t>где </w:t>
      </w: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635" cy="361911"/>
            <wp:effectExtent l="0" t="0" r="1270" b="635"/>
            <wp:docPr id="13" name="Рисунок 13" descr="500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03-3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63" cy="3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77D">
        <w:rPr>
          <w:rFonts w:ascii="Times New Roman" w:hAnsi="Times New Roman" w:cs="Times New Roman"/>
          <w:sz w:val="28"/>
          <w:szCs w:val="28"/>
        </w:rPr>
        <w:t> - лагранжев временной масштаб в направлении переноса; параметр D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7B277D">
        <w:rPr>
          <w:rFonts w:ascii="Times New Roman" w:hAnsi="Times New Roman" w:cs="Times New Roman"/>
          <w:sz w:val="28"/>
          <w:szCs w:val="28"/>
        </w:rPr>
        <w:t>=v</w:t>
      </w:r>
      <w:r w:rsidRPr="007B27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51F58" w:rsidRPr="007B277D">
        <w:rPr>
          <w:rFonts w:ascii="Times New Roman" w:hAnsi="Times New Roman" w:cs="Times New Roman"/>
          <w:sz w:val="28"/>
          <w:szCs w:val="28"/>
        </w:rPr>
        <w:t>T- коэффициент турбулентного движения.</w:t>
      </w:r>
    </w:p>
    <w:p w:rsidR="0035524B" w:rsidRPr="007B277D" w:rsidRDefault="0035524B" w:rsidP="007B277D">
      <w:pPr>
        <w:spacing w:after="0" w:line="360" w:lineRule="auto"/>
        <w:rPr>
          <w:rFonts w:ascii="Times New Roman" w:hAnsi="Times New Roman" w:cs="Times New Roman"/>
          <w:color w:val="D2D8DE"/>
          <w:sz w:val="28"/>
          <w:szCs w:val="28"/>
          <w:shd w:val="clear" w:color="auto" w:fill="474C52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Статика процесса абсорбции</w:t>
      </w:r>
      <w:r w:rsidR="00607795" w:rsidRPr="007B277D">
        <w:rPr>
          <w:rFonts w:ascii="Times New Roman" w:hAnsi="Times New Roman" w:cs="Times New Roman"/>
          <w:sz w:val="28"/>
          <w:szCs w:val="28"/>
        </w:rPr>
        <w:t>.</w:t>
      </w:r>
    </w:p>
    <w:p w:rsidR="00607795" w:rsidRPr="007B277D" w:rsidRDefault="00FB0EEA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Статика абсорбции, т. е. равновесие между жидкой и газовой фазами, определяет состояние, которое устанавливается при весьма продолжительном соприкосновении фаз. Равновесие между фазами определяется термодинамическими свойствами компонента и поглотителя и зависит от состава одной из фаз, температуры и давления.</w:t>
      </w:r>
    </w:p>
    <w:p w:rsidR="00FB0EEA" w:rsidRPr="007B277D" w:rsidRDefault="00FB0EEA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Чем определяется скорость сушки в 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7B277D">
        <w:rPr>
          <w:rFonts w:ascii="Times New Roman" w:hAnsi="Times New Roman" w:cs="Times New Roman"/>
          <w:sz w:val="28"/>
          <w:szCs w:val="28"/>
          <w:u w:val="single"/>
        </w:rPr>
        <w:t xml:space="preserve"> период</w:t>
      </w:r>
    </w:p>
    <w:p w:rsidR="00FB0EEA" w:rsidRPr="007B277D" w:rsidRDefault="00FB0EEA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Скорость сушки в данный период определяется скоростью подвода теплоты к материалу</w:t>
      </w:r>
    </w:p>
    <w:p w:rsidR="00607795" w:rsidRPr="007B277D" w:rsidRDefault="00607795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607795" w:rsidRPr="007B277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="007B277D">
        <w:rPr>
          <w:rFonts w:ascii="Times New Roman" w:hAnsi="Times New Roman" w:cs="Times New Roman"/>
          <w:sz w:val="28"/>
          <w:szCs w:val="28"/>
          <w:u w:val="single"/>
        </w:rPr>
        <w:t>пределение процесса выпаривания</w:t>
      </w:r>
    </w:p>
    <w:p w:rsidR="00607795" w:rsidRPr="007B277D" w:rsidRDefault="00F71070" w:rsidP="007B2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Выпаривание — это метод химико-технологической обработки для выделения растворителя из раствора, концентрирования раствора, кристаллизации растворенных веществ. Иногда выпаривание проводят до получения насыщенных растворов, с целью дальнейшей кристаллизации из них твердого вещества.</w:t>
      </w:r>
    </w:p>
    <w:p w:rsidR="00F71070" w:rsidRPr="007B277D" w:rsidRDefault="00F71070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77D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7B277D">
        <w:rPr>
          <w:rFonts w:ascii="Times New Roman" w:hAnsi="Times New Roman" w:cs="Times New Roman"/>
          <w:sz w:val="28"/>
          <w:szCs w:val="28"/>
          <w:u w:val="single"/>
        </w:rPr>
        <w:t xml:space="preserve">  Закон Рауля</w:t>
      </w:r>
      <w:bookmarkStart w:id="0" w:name="_GoBack"/>
      <w:bookmarkEnd w:id="0"/>
    </w:p>
    <w:p w:rsidR="002A78D9" w:rsidRPr="007B277D" w:rsidRDefault="00F71070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Относительное понижение упругости пара растворителя над раствором равно мольной доле растворенного нелетучего компонента xв.</w:t>
      </w:r>
    </w:p>
    <w:p w:rsidR="00F71070" w:rsidRPr="007B277D" w:rsidRDefault="00F71070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420B6E" wp14:editId="51DC9B5F">
            <wp:extent cx="1430655" cy="244475"/>
            <wp:effectExtent l="0" t="0" r="0" b="3175"/>
            <wp:docPr id="2" name="Рисунок 2" descr="http://www.chemport.ru/data/chemipedia/imgs/404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port.ru/data/chemipedia/imgs/4040-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70" w:rsidRPr="007B277D" w:rsidRDefault="00F71070" w:rsidP="007B2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sz w:val="28"/>
          <w:szCs w:val="28"/>
        </w:rPr>
        <w:t>где р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7B277D">
        <w:rPr>
          <w:rFonts w:ascii="Times New Roman" w:hAnsi="Times New Roman" w:cs="Times New Roman"/>
          <w:sz w:val="28"/>
          <w:szCs w:val="28"/>
        </w:rPr>
        <w:t>-парциальное давление растворителя, -давление на-сыщ. пара чистого растворителя. Соотв. для молярной доли растворителя x</w:t>
      </w:r>
      <w:r w:rsidRPr="007B277D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7B277D">
        <w:rPr>
          <w:rFonts w:ascii="Times New Roman" w:hAnsi="Times New Roman" w:cs="Times New Roman"/>
          <w:sz w:val="28"/>
          <w:szCs w:val="28"/>
        </w:rPr>
        <w:t xml:space="preserve"> можно записать:</w:t>
      </w:r>
    </w:p>
    <w:p w:rsidR="00F71070" w:rsidRPr="007B277D" w:rsidRDefault="00F71070" w:rsidP="007B27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7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B44E8" wp14:editId="22B2B19E">
            <wp:extent cx="932815" cy="217170"/>
            <wp:effectExtent l="0" t="0" r="635" b="0"/>
            <wp:docPr id="3" name="Рисунок 3" descr="http://www.chemport.ru/data/chemipedia/imgs/404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emport.ru/data/chemipedia/imgs/4040-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D9" w:rsidRPr="007B277D" w:rsidRDefault="002A78D9" w:rsidP="007B2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A78D9" w:rsidRPr="007B277D" w:rsidSect="00607795">
      <w:footerReference w:type="default" r:id="rId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40" w:rsidRDefault="00AA2F40" w:rsidP="00D34859">
      <w:pPr>
        <w:spacing w:after="0" w:line="240" w:lineRule="auto"/>
      </w:pPr>
      <w:r>
        <w:separator/>
      </w:r>
    </w:p>
  </w:endnote>
  <w:endnote w:type="continuationSeparator" w:id="0">
    <w:p w:rsidR="00AA2F40" w:rsidRDefault="00AA2F40" w:rsidP="00D3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581768"/>
      <w:docPartObj>
        <w:docPartGallery w:val="Page Numbers (Bottom of Page)"/>
        <w:docPartUnique/>
      </w:docPartObj>
    </w:sdtPr>
    <w:sdtEndPr/>
    <w:sdtContent>
      <w:p w:rsidR="00D34859" w:rsidRDefault="00D3485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7D">
          <w:rPr>
            <w:noProof/>
          </w:rPr>
          <w:t>3</w:t>
        </w:r>
        <w:r>
          <w:fldChar w:fldCharType="end"/>
        </w:r>
      </w:p>
    </w:sdtContent>
  </w:sdt>
  <w:p w:rsidR="00D34859" w:rsidRDefault="00D348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40" w:rsidRDefault="00AA2F40" w:rsidP="00D34859">
      <w:pPr>
        <w:spacing w:after="0" w:line="240" w:lineRule="auto"/>
      </w:pPr>
      <w:r>
        <w:separator/>
      </w:r>
    </w:p>
  </w:footnote>
  <w:footnote w:type="continuationSeparator" w:id="0">
    <w:p w:rsidR="00AA2F40" w:rsidRDefault="00AA2F40" w:rsidP="00D34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D9"/>
    <w:rsid w:val="00033FDD"/>
    <w:rsid w:val="00174D24"/>
    <w:rsid w:val="001A2528"/>
    <w:rsid w:val="002A78D9"/>
    <w:rsid w:val="002B46EC"/>
    <w:rsid w:val="00342ACC"/>
    <w:rsid w:val="0035524B"/>
    <w:rsid w:val="00381F40"/>
    <w:rsid w:val="00392D42"/>
    <w:rsid w:val="003A7F4B"/>
    <w:rsid w:val="003B3252"/>
    <w:rsid w:val="00452858"/>
    <w:rsid w:val="004A70CA"/>
    <w:rsid w:val="004B2EB4"/>
    <w:rsid w:val="00607795"/>
    <w:rsid w:val="00657E9B"/>
    <w:rsid w:val="00723961"/>
    <w:rsid w:val="007B277D"/>
    <w:rsid w:val="00AA1D39"/>
    <w:rsid w:val="00AA2F40"/>
    <w:rsid w:val="00B309E8"/>
    <w:rsid w:val="00B83C5E"/>
    <w:rsid w:val="00C32112"/>
    <w:rsid w:val="00C84D66"/>
    <w:rsid w:val="00D34859"/>
    <w:rsid w:val="00DA61A3"/>
    <w:rsid w:val="00DA67F2"/>
    <w:rsid w:val="00EF127D"/>
    <w:rsid w:val="00F12C74"/>
    <w:rsid w:val="00F51F58"/>
    <w:rsid w:val="00F71070"/>
    <w:rsid w:val="00F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331C1-CB98-41AF-80AB-D9C3CEDD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79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2E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524B"/>
  </w:style>
  <w:style w:type="paragraph" w:styleId="a7">
    <w:name w:val="Normal (Web)"/>
    <w:basedOn w:val="a"/>
    <w:uiPriority w:val="99"/>
    <w:unhideWhenUsed/>
    <w:rsid w:val="0017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4D2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3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4859"/>
  </w:style>
  <w:style w:type="paragraph" w:styleId="ab">
    <w:name w:val="footer"/>
    <w:basedOn w:val="a"/>
    <w:link w:val="ac"/>
    <w:uiPriority w:val="99"/>
    <w:unhideWhenUsed/>
    <w:rsid w:val="00D3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7.png"/><Relationship Id="rId42" Type="http://schemas.openxmlformats.org/officeDocument/2006/relationships/footer" Target="footer1.xml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hyperlink" Target="http://dic.academic.ru/dic.nsf/enc_chemistry/1234" TargetMode="External"/><Relationship Id="rId10" Type="http://schemas.openxmlformats.org/officeDocument/2006/relationships/image" Target="media/image4.gi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1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EA1D-4497-4F47-95DE-432DBF7C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Станислав Марцинкевич</cp:lastModifiedBy>
  <cp:revision>10</cp:revision>
  <dcterms:created xsi:type="dcterms:W3CDTF">2014-03-21T09:37:00Z</dcterms:created>
  <dcterms:modified xsi:type="dcterms:W3CDTF">2014-03-23T06:36:00Z</dcterms:modified>
</cp:coreProperties>
</file>